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1</w:t>
      </w:r>
    </w:p>
    <w:p w:rsidR="00000000" w:rsidDel="00000000" w:rsidP="00000000" w:rsidRDefault="00000000" w:rsidRPr="00000000">
      <w:pPr>
        <w:contextualSpacing w:val="0"/>
      </w:pPr>
      <w:r w:rsidDel="00000000" w:rsidR="00000000" w:rsidRPr="00000000">
        <w:rPr>
          <w:rtl w:val="0"/>
        </w:rPr>
        <w:t xml:space="preserve">Date: 1-16-17 -- 1-23-17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week we received a few more pieces of hardware: the bluetooth dongle and the ICE debugger for the PCB.  We plan to connect the ICE debugger to the B11 through the SPI bus and we will be able to debug without the XPlained Pro.  We are on track to being able to interface fully with the B11 without needing the XPlained Pro.  PCB and other circuits are being worked on by the EE team.  We are learning how to write a windows executable so we can write the wrapper program.  The wrapper program is planned to be a large portion of our CPRE team’s second semester.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Went to meetings.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 may have a defective XPlained Pro.  I could not print to putty for a few days using one of the boards and the problem stopped when I switched boards.</w:t>
              <w:br w:type="textWrapping"/>
            </w:r>
          </w:p>
          <w:p w:rsidR="00000000" w:rsidDel="00000000" w:rsidP="00000000" w:rsidRDefault="00000000" w:rsidRPr="00000000">
            <w:pPr>
              <w:contextualSpacing w:val="0"/>
            </w:pPr>
            <w:r w:rsidDel="00000000" w:rsidR="00000000" w:rsidRPr="00000000">
              <w:rPr>
                <w:rtl w:val="0"/>
              </w:rPr>
              <w:t xml:space="preserve">Began writing a hardware implementation of the LSM9DS0 code.  Was not able to test because the board would not print to a terminal.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Began research on BLE development in C# for wrapper.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Looked at PMIC chips and worked with NI software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 sourcing the correct PMIC chips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Working with Dan on BLE wrapper. Need to add BLE characteristics for all of the data we want to send.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Determine if one of the XPlained boards is actually busted.  Need to test hardware implementation with working board.  Need to find a workaround for supporting floating point calculations.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Working with Kyle on BLE wrapper.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PCB needs to be cut asap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PCB needs to be cut asap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We are starting off the semester well.  We all have our goals and we are finishing up loose ends from last semester and starting work on the later portions of the project.  We are planning a team meeting.  There will be beer.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Work with Dan on PC Wrapper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Test hardware implementation and keep working on it until complete.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Work with Kyle on PC Wrapper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PCB design</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w:t>
      </w:r>
      <w:r w:rsidDel="00000000" w:rsidR="00000000" w:rsidRPr="00000000">
        <w:rPr>
          <w:rtl w:val="0"/>
        </w:rPr>
        <w:t xml:space="preserve">Start PCB design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Learned that the PC wrapper has to work with cygwin and command prompt.</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